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微軟正黑體" w:cs="微軟正黑體" w:eastAsia="微軟正黑體" w:hAnsi="微軟正黑體"/>
          <w:b/>
          <w:bCs/>
          <w:sz w:val="36"/>
          <w:szCs w:val="36"/>
        </w:rPr>
        <w:t xml:space="preserve">員工個人資料蒐集告知同意書</w:t>
      </w:r>
    </w:p>
    <w:p>
      <w:pPr>
        <w:spacing w:after="120" w:line="300"/>
        <w:jc w:val="center"/>
      </w:pPr>
      <w:r>
        <w:rPr>
          <w:rFonts w:ascii="微軟正黑體" w:cs="微軟正黑體" w:eastAsia="微軟正黑體" w:hAnsi="微軟正黑體"/>
          <w:color w:val="666666"/>
          <w:sz w:val="20"/>
          <w:szCs w:val="20"/>
        </w:rPr>
        <w:t xml:space="preserve">雇主基於勞動契約與法定義務蒐集員工個資，仍應依個資法第 8 條告知。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一、蒐集者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公司名稱：＿＿＿＿＿＿＿＿＿＿＿＿＿＿＿＿＿＿＿＿＿＿＿＿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聯絡窗口：＿＿＿＿＿＿＿＿＿＿＿＿＿＿＿＿＿＿＿＿＿＿＿＿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二、蒐集目的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人事管理、薪資給付、勞健保及勞退申報、稅務申報、職業安全衛生管理、教育訓練、緊急聯絡及其他依法令規定或履行勞動契約所必要之目的。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三、個人資料類別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姓名、身分證統一編號、出生年月日、聯絡方式、戶籍與通訊地址、金融帳戶、學經歷、緊急聯絡人資訊、健康檢查結果（依職業安全衛生法規定辦理者）等。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⚠️ 健康檢查結果屬個資法第 6 條特種個資，僅於職業安全衛生法所定必要範圍內蒐集與利用，並限專責人員接觸。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四、利用期間、地區、對象及方式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（一）期間：在職期間及離職後依法令規定應保存之期間（如出勤紀錄依勞基法第 30 條保存 5 年）。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（二）地區：中華民國境內。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（三）對象：本公司權責單位、勞健保與稅務主管機關、薪轉銀行、依法應提供之機關。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（四）方式：電子或紙本方式處理及利用。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五、當事人權利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您得依個資法第 3 條行使查詢、閱覽、複製、補充更正、停止利用及刪除之權利；惟依法令應保存者，本公司得拒絕刪除。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六、資料變更義務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您的個人資料如有變更（如地址、聯絡方式、眷屬異動），請主動通知本公司更新，以免影響權益。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七、同意聲明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本人已閱讀並瞭解上述告知事項。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/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員工簽名：＿＿＿＿＿＿＿＿＿＿＿＿＿＿＿＿＿＿＿＿＿＿＿＿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中華民國　　年　　月　　日：＿＿＿＿＿＿＿＿＿＿＿＿＿＿＿＿＿＿＿＿＿＿＿＿</w:t>
      </w:r>
    </w:p>
    <w:p>
      <w:pPr>
        <w:pBdr>
          <w:top w:val="single" w:color="CCCCCC" w:sz="6"/>
        </w:pBdr>
        <w:spacing w:after="60" w:before="360"/>
      </w:pP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本範本依中華民國現行法規整理，僅供參考之用。實際條件請依雙方約定，正式簽署前建議諮詢律師或勞資顧問。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範本下載自簡報雲PPT（pptx.com.tw），可自由修改使用。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員工個人資料蒐集告知同意書</dc:title>
  <dc:creator>簡報雲PPT</dc:creator>
  <dc:description>到職時使用，含勞健保申報、薪資轉帳等法定必要利用</dc:description>
  <cp:lastModifiedBy>Un-named</cp:lastModifiedBy>
  <cp:revision>1</cp:revision>
  <dcterms:created xsi:type="dcterms:W3CDTF">2026-09-03T17:45:00.528Z</dcterms:created>
  <dcterms:modified xsi:type="dcterms:W3CDTF">2026-09-03T17:45:00.528Z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