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新宋體" w:hAnsi="新宋體" w:eastAsia="新宋體"/>
          <w:b/>
          <w:bCs/>
          <w:color w:val="000000"/>
          <w:kern w:val="0"/>
          <w:sz w:val="30"/>
          <w:szCs w:val="30"/>
        </w:rPr>
      </w:pPr>
      <w:r>
        <w:rPr>
          <w:rFonts w:hint="eastAsia" w:ascii="新宋體" w:hAnsi="新宋體" w:eastAsia="新宋體"/>
          <w:b/>
          <w:bCs/>
          <w:color w:val="000000"/>
          <w:kern w:val="0"/>
          <w:sz w:val="30"/>
          <w:szCs w:val="30"/>
        </w:rPr>
        <w:t>遊戲運用考核成績表</w:t>
      </w:r>
    </w:p>
    <w:tbl>
      <w:tblPr>
        <w:tblStyle w:val="2"/>
        <w:tblW w:w="9108" w:type="dxa"/>
        <w:tblInd w:w="13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080"/>
        <w:gridCol w:w="1260"/>
        <w:gridCol w:w="1440"/>
        <w:gridCol w:w="1260"/>
        <w:gridCol w:w="1080"/>
        <w:gridCol w:w="720"/>
        <w:gridCol w:w="900"/>
        <w:gridCol w:w="7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/>
                <w:b/>
                <w:bCs/>
                <w:kern w:val="0"/>
                <w:sz w:val="24"/>
              </w:rPr>
            </w:pPr>
            <w:r>
              <w:rPr>
                <w:rFonts w:hint="eastAsia" w:ascii="宋體" w:hAnsi="宋體"/>
                <w:b/>
                <w:bCs/>
                <w:kern w:val="0"/>
                <w:sz w:val="24"/>
              </w:rPr>
              <w:t>編號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/>
                <w:b/>
                <w:bCs/>
                <w:kern w:val="0"/>
                <w:sz w:val="24"/>
              </w:rPr>
            </w:pPr>
            <w:r>
              <w:rPr>
                <w:rFonts w:hint="eastAsia" w:ascii="宋體" w:hAnsi="宋體"/>
                <w:b/>
                <w:bCs/>
                <w:kern w:val="0"/>
                <w:sz w:val="24"/>
              </w:rPr>
              <w:t>姓</w:t>
            </w:r>
          </w:p>
          <w:p>
            <w:pPr>
              <w:widowControl/>
              <w:spacing w:line="360" w:lineRule="auto"/>
              <w:rPr>
                <w:rFonts w:hint="eastAsia" w:ascii="宋體" w:hAnsi="宋體"/>
                <w:b/>
                <w:bCs/>
                <w:kern w:val="0"/>
                <w:sz w:val="24"/>
              </w:rPr>
            </w:pPr>
            <w:r>
              <w:rPr>
                <w:rFonts w:hint="eastAsia" w:ascii="宋體" w:hAnsi="宋體"/>
                <w:b/>
                <w:bCs/>
                <w:kern w:val="0"/>
                <w:sz w:val="24"/>
              </w:rPr>
              <w:t>名</w:t>
            </w:r>
          </w:p>
          <w:p>
            <w:pPr>
              <w:widowControl/>
              <w:spacing w:line="360" w:lineRule="auto"/>
              <w:ind w:left="420" w:firstLine="710"/>
              <w:rPr>
                <w:rFonts w:hint="eastAsia" w:ascii="宋體" w:hAnsi="宋體"/>
                <w:b/>
                <w:bCs/>
                <w:kern w:val="0"/>
                <w:sz w:val="24"/>
              </w:rPr>
            </w:pPr>
            <w:r>
              <w:rPr>
                <w:rFonts w:hint="eastAsia" w:ascii="宋體" w:hAnsi="宋體"/>
                <w:b/>
                <w:bCs/>
                <w:kern w:val="0"/>
                <w:sz w:val="24"/>
              </w:rPr>
              <w:t> </w:t>
            </w:r>
          </w:p>
          <w:p>
            <w:pPr>
              <w:widowControl/>
              <w:spacing w:line="360" w:lineRule="auto"/>
              <w:rPr>
                <w:rFonts w:hint="eastAsia" w:ascii="宋體" w:hAnsi="宋體"/>
                <w:b/>
                <w:bCs/>
                <w:kern w:val="0"/>
                <w:sz w:val="24"/>
              </w:rPr>
            </w:pPr>
          </w:p>
          <w:p>
            <w:pPr>
              <w:widowControl/>
              <w:spacing w:line="360" w:lineRule="auto"/>
              <w:ind w:left="420"/>
              <w:rPr>
                <w:rFonts w:ascii="宋體" w:hAnsi="宋體"/>
                <w:b/>
                <w:bCs/>
                <w:kern w:val="0"/>
                <w:sz w:val="24"/>
              </w:rPr>
            </w:pPr>
            <w:r>
              <w:rPr>
                <w:rFonts w:hint="eastAsia" w:ascii="宋體" w:hAnsi="宋體"/>
                <w:b/>
                <w:bCs/>
                <w:kern w:val="0"/>
                <w:sz w:val="24"/>
              </w:rPr>
              <w:t>標準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新宋體" w:hAnsi="新宋體" w:eastAsia="新宋體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新宋體" w:hAnsi="新宋體" w:eastAsia="新宋體"/>
                <w:b/>
                <w:bCs/>
                <w:color w:val="000000"/>
                <w:kern w:val="0"/>
                <w:sz w:val="24"/>
              </w:rPr>
              <w:t>用英語清晰、明瞭、準確地向學生介紹遊戲的名稱及規則</w:t>
            </w:r>
          </w:p>
          <w:p>
            <w:pPr>
              <w:widowControl/>
              <w:spacing w:line="360" w:lineRule="auto"/>
              <w:jc w:val="center"/>
              <w:rPr>
                <w:rFonts w:ascii="新宋體" w:hAnsi="新宋體" w:eastAsia="新宋體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新宋體" w:hAnsi="新宋體" w:eastAsia="新宋體"/>
                <w:b/>
                <w:bCs/>
                <w:color w:val="000000"/>
                <w:kern w:val="0"/>
                <w:sz w:val="24"/>
              </w:rPr>
              <w:t>（2）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新宋體" w:hAnsi="新宋體" w:eastAsia="新宋體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新宋體" w:hAnsi="新宋體" w:eastAsia="新宋體"/>
                <w:b/>
                <w:bCs/>
                <w:color w:val="000000"/>
                <w:kern w:val="0"/>
                <w:sz w:val="24"/>
              </w:rPr>
              <w:t>豐富的表情，趣味的語句，具有很強地趣味性</w:t>
            </w:r>
          </w:p>
          <w:p>
            <w:pPr>
              <w:widowControl/>
              <w:spacing w:line="360" w:lineRule="auto"/>
              <w:jc w:val="center"/>
              <w:rPr>
                <w:rFonts w:ascii="宋體" w:hAnsi="宋體"/>
                <w:b/>
                <w:bCs/>
                <w:kern w:val="0"/>
                <w:sz w:val="24"/>
              </w:rPr>
            </w:pPr>
            <w:r>
              <w:rPr>
                <w:rFonts w:hint="eastAsia" w:ascii="宋體" w:hAnsi="宋體"/>
                <w:b/>
                <w:bCs/>
                <w:kern w:val="0"/>
                <w:sz w:val="24"/>
              </w:rPr>
              <w:t>（</w:t>
            </w:r>
            <w:r>
              <w:rPr>
                <w:rFonts w:hint="eastAsia"/>
                <w:b/>
                <w:bCs/>
                <w:kern w:val="0"/>
                <w:sz w:val="24"/>
              </w:rPr>
              <w:t>3</w:t>
            </w:r>
            <w:r>
              <w:rPr>
                <w:rFonts w:hint="eastAsia" w:ascii="宋體" w:hAnsi="宋體"/>
                <w:b/>
                <w:bCs/>
                <w:kern w:val="0"/>
                <w:sz w:val="24"/>
              </w:rPr>
              <w:t>）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新宋體" w:hAnsi="新宋體" w:eastAsia="新宋體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新宋體" w:hAnsi="新宋體" w:eastAsia="新宋體"/>
                <w:b/>
                <w:bCs/>
                <w:color w:val="000000"/>
                <w:kern w:val="0"/>
                <w:sz w:val="24"/>
              </w:rPr>
              <w:t>獎勵機制運用恰到好處</w:t>
            </w:r>
          </w:p>
          <w:p>
            <w:pPr>
              <w:widowControl/>
              <w:spacing w:line="360" w:lineRule="auto"/>
              <w:jc w:val="center"/>
              <w:rPr>
                <w:rFonts w:ascii="宋體" w:hAnsi="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/>
                <w:b/>
                <w:bCs/>
                <w:color w:val="000000"/>
                <w:kern w:val="0"/>
                <w:sz w:val="24"/>
              </w:rPr>
              <w:t>（3）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新宋體" w:hAnsi="新宋體" w:eastAsia="新宋體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新宋體" w:hAnsi="新宋體" w:eastAsia="新宋體"/>
                <w:b/>
                <w:bCs/>
                <w:color w:val="000000"/>
                <w:kern w:val="0"/>
                <w:sz w:val="24"/>
              </w:rPr>
              <w:t>氣氛適當，不過於熱烈，也不過與沉悶</w:t>
            </w:r>
          </w:p>
          <w:p>
            <w:pPr>
              <w:widowControl/>
              <w:spacing w:line="360" w:lineRule="auto"/>
              <w:jc w:val="center"/>
              <w:rPr>
                <w:rFonts w:ascii="新宋體" w:hAnsi="新宋體" w:eastAsia="新宋體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新宋體" w:hAnsi="新宋體" w:eastAsia="新宋體"/>
                <w:b/>
                <w:bCs/>
                <w:color w:val="000000"/>
                <w:kern w:val="0"/>
                <w:sz w:val="24"/>
              </w:rPr>
              <w:t>（2）</w:t>
            </w:r>
          </w:p>
        </w:tc>
        <w:tc>
          <w:tcPr>
            <w:tcW w:w="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/>
                <w:b/>
                <w:bCs/>
                <w:kern w:val="0"/>
                <w:sz w:val="24"/>
              </w:rPr>
            </w:pPr>
            <w:r>
              <w:rPr>
                <w:rFonts w:hint="eastAsia" w:ascii="宋體" w:hAnsi="宋體"/>
                <w:b/>
                <w:bCs/>
                <w:kern w:val="0"/>
                <w:sz w:val="24"/>
              </w:rPr>
              <w:t>總分</w:t>
            </w:r>
          </w:p>
          <w:p>
            <w:pPr>
              <w:widowControl/>
              <w:spacing w:line="360" w:lineRule="auto"/>
              <w:jc w:val="center"/>
              <w:rPr>
                <w:rFonts w:ascii="宋體" w:hAnsi="宋體"/>
                <w:b/>
                <w:bCs/>
                <w:kern w:val="0"/>
                <w:sz w:val="24"/>
              </w:rPr>
            </w:pPr>
            <w:r>
              <w:rPr>
                <w:rFonts w:hint="eastAsia" w:ascii="宋體" w:hAnsi="宋體"/>
                <w:b/>
                <w:bCs/>
                <w:kern w:val="0"/>
                <w:sz w:val="24"/>
              </w:rPr>
              <w:t>(10)</w:t>
            </w: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/>
                <w:b/>
                <w:bCs/>
                <w:kern w:val="0"/>
                <w:sz w:val="24"/>
              </w:rPr>
            </w:pPr>
            <w:r>
              <w:rPr>
                <w:rFonts w:hint="eastAsia" w:ascii="宋體" w:hAnsi="宋體"/>
                <w:b/>
                <w:bCs/>
                <w:kern w:val="0"/>
                <w:sz w:val="24"/>
              </w:rPr>
              <w:t>建議</w:t>
            </w:r>
          </w:p>
        </w:tc>
        <w:tc>
          <w:tcPr>
            <w:tcW w:w="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/>
                <w:b/>
                <w:bCs/>
                <w:kern w:val="0"/>
                <w:sz w:val="24"/>
              </w:rPr>
            </w:pPr>
            <w:r>
              <w:rPr>
                <w:rFonts w:hint="eastAsia" w:ascii="宋體" w:hAnsi="宋體"/>
                <w:b/>
                <w:bCs/>
                <w:kern w:val="0"/>
                <w:sz w:val="24"/>
              </w:rPr>
              <w:t>排名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/>
                <w:b/>
                <w:bCs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/>
                <w:b/>
                <w:bCs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/>
                <w:b/>
                <w:bCs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/>
                <w:b/>
                <w:bCs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/>
                <w:b/>
                <w:bCs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/>
                <w:b/>
                <w:bCs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/>
                <w:b/>
                <w:bCs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/>
                <w:b/>
                <w:bCs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/>
                <w:b/>
                <w:bCs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/>
                <w:b/>
                <w:bCs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/>
                <w:b/>
                <w:bCs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</w:tr>
    </w:tbl>
    <w:p>
      <w:pPr>
        <w:widowControl/>
        <w:spacing w:line="360" w:lineRule="auto"/>
        <w:rPr>
          <w:rFonts w:hint="eastAsia" w:ascii="新宋體" w:hAnsi="新宋體" w:eastAsia="新宋體"/>
          <w:b/>
          <w:bCs/>
          <w:color w:val="000000"/>
          <w:kern w:val="0"/>
          <w:sz w:val="28"/>
          <w:szCs w:val="28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621E11"/>
    <w:rsid w:val="5862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1"/>
      <w:lang w:val="en-US" w:eastAsia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2019-08-04T07:23:00Z</dcterms:created>
  <dc:creator>簡報雲PPT</dc:creator>
  <cp:lastModifiedBy>簡報雲PPT</cp:lastModifiedBy>
  <dcterms:modified xsi:type="dcterms:W3CDTF">2019-08-04T07:23:11Z</dcterms:modified>
  <cp:revision>1</cp:revision>
</cp:coreProperties>
</file>