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新宋體" w:hAnsi="新宋體" w:eastAsia="新宋體" w:cs="宋體"/>
          <w:b/>
          <w:bCs/>
          <w:kern w:val="0"/>
          <w:sz w:val="28"/>
          <w:szCs w:val="28"/>
        </w:rPr>
      </w:pPr>
      <w:r>
        <w:rPr>
          <w:rFonts w:hint="eastAsia" w:ascii="新宋體" w:hAnsi="新宋體" w:eastAsia="新宋體" w:cs="宋體"/>
          <w:b/>
          <w:bCs/>
          <w:kern w:val="0"/>
          <w:sz w:val="28"/>
          <w:szCs w:val="28"/>
        </w:rPr>
        <w:t>續班情況統計表</w:t>
      </w:r>
    </w:p>
    <w:tbl>
      <w:tblPr>
        <w:tblStyle w:val="2"/>
        <w:tblW w:w="9162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164"/>
        <w:gridCol w:w="1262"/>
        <w:gridCol w:w="1537"/>
        <w:gridCol w:w="1108"/>
        <w:gridCol w:w="1740"/>
        <w:gridCol w:w="18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原班期數</w:t>
            </w: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續班期數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教師姓名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原班人數</w:t>
            </w: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續班人數</w:t>
            </w: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升期續班率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編號</w:t>
            </w: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學員</w:t>
            </w:r>
          </w:p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是否交回執單</w:t>
            </w: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續班意向</w:t>
            </w: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720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不續班原因</w:t>
            </w: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  <w:r>
              <w:rPr>
                <w:rFonts w:hint="eastAsia" w:ascii="新宋體" w:hAnsi="新宋體" w:eastAsia="新宋體" w:cs="宋體"/>
                <w:b/>
                <w:bCs/>
                <w:kern w:val="0"/>
                <w:sz w:val="24"/>
              </w:rPr>
              <w:t>續班結果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284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  <w:tc>
          <w:tcPr>
            <w:tcW w:w="18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新宋體" w:hAnsi="新宋體" w:eastAsia="新宋體" w:cs="宋體"/>
                <w:b/>
                <w:bCs/>
                <w:kern w:val="0"/>
                <w:sz w:val="24"/>
              </w:rPr>
            </w:pPr>
          </w:p>
        </w:tc>
      </w:tr>
    </w:tbl>
    <w:p>
      <w:pPr>
        <w:widowControl/>
        <w:spacing w:line="360" w:lineRule="auto"/>
        <w:jc w:val="left"/>
        <w:rPr>
          <w:rFonts w:hint="eastAsia" w:ascii="新宋體" w:hAnsi="新宋體" w:eastAsia="新宋體" w:cs="宋體"/>
          <w:b/>
          <w:bCs/>
          <w:kern w:val="0"/>
          <w:sz w:val="24"/>
        </w:rPr>
      </w:pPr>
    </w:p>
    <w:p>
      <w:pPr>
        <w:widowControl/>
        <w:spacing w:line="360" w:lineRule="auto"/>
        <w:ind w:left="482" w:hanging="480"/>
        <w:jc w:val="left"/>
        <w:rPr>
          <w:rFonts w:hint="eastAsia" w:ascii="新宋體" w:hAnsi="新宋體" w:eastAsia="新宋體" w:cs="宋體"/>
          <w:b/>
          <w:bCs/>
          <w:kern w:val="0"/>
          <w:sz w:val="24"/>
        </w:rPr>
      </w:pPr>
      <w:r>
        <w:rPr>
          <w:rFonts w:hint="eastAsia" w:ascii="新宋體" w:hAnsi="新宋體" w:eastAsia="新宋體" w:cs="宋體"/>
          <w:b/>
          <w:bCs/>
          <w:kern w:val="0"/>
          <w:sz w:val="24"/>
        </w:rPr>
        <w:t>注：本表由教師掌握，教務長隨時抽查，開始做續班工作後每週必須更新、總結。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823E6D"/>
    <w:rsid w:val="2282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2019-08-04T07:35:00Z</dcterms:created>
  <dc:creator>簡報雲PPT</dc:creator>
  <cp:lastModifiedBy>簡報雲PPT</cp:lastModifiedBy>
  <dcterms:modified xsi:type="dcterms:W3CDTF">2019-08-04T07:35:28Z</dcterms:modified>
  <cp:revision>1</cp:revision>
</cp:coreProperties>
</file>